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ED6" w:rsidRPr="00A56ED6" w:rsidRDefault="00A56ED6" w:rsidP="00A56ED6">
      <w:pPr>
        <w:pStyle w:val="NormalWeb"/>
        <w:jc w:val="center"/>
        <w:rPr>
          <w:lang w:val="en-US"/>
        </w:rPr>
      </w:pPr>
      <w:r w:rsidRPr="00A56ED6">
        <w:rPr>
          <w:rStyle w:val="lev"/>
          <w:u w:val="single"/>
          <w:lang w:val="en-US"/>
        </w:rPr>
        <w:t xml:space="preserve">Colloquium 20 </w:t>
      </w:r>
      <w:proofErr w:type="gramStart"/>
      <w:r w:rsidRPr="00A56ED6">
        <w:rPr>
          <w:rStyle w:val="lev"/>
          <w:u w:val="single"/>
          <w:lang w:val="en-US"/>
        </w:rPr>
        <w:t>april</w:t>
      </w:r>
      <w:r w:rsidRPr="00A56ED6">
        <w:rPr>
          <w:lang w:val="en-US"/>
        </w:rPr>
        <w:br/>
      </w:r>
      <w:r w:rsidRPr="00A56ED6">
        <w:rPr>
          <w:rStyle w:val="lev"/>
          <w:lang w:val="en-US"/>
        </w:rPr>
        <w:t>60</w:t>
      </w:r>
      <w:proofErr w:type="gramEnd"/>
      <w:r w:rsidRPr="00A56ED6">
        <w:rPr>
          <w:rStyle w:val="lev"/>
          <w:lang w:val="en-US"/>
        </w:rPr>
        <w:t xml:space="preserve"> jaar IRRI en 50 jaar Verdrag van Rome</w:t>
      </w:r>
    </w:p>
    <w:p w:rsidR="00A56ED6" w:rsidRPr="00A56ED6" w:rsidRDefault="00A56ED6" w:rsidP="00A56ED6">
      <w:pPr>
        <w:pStyle w:val="NormalWeb"/>
        <w:rPr>
          <w:lang w:val="en-US"/>
        </w:rPr>
      </w:pPr>
      <w:r w:rsidRPr="00A56ED6">
        <w:rPr>
          <w:lang w:val="en-US"/>
        </w:rPr>
        <w:t> </w:t>
      </w:r>
    </w:p>
    <w:p w:rsidR="00A56ED6" w:rsidRPr="00A56ED6" w:rsidRDefault="00A56ED6" w:rsidP="00A56ED6">
      <w:pPr>
        <w:pStyle w:val="NormalWeb"/>
        <w:rPr>
          <w:lang w:val="en-US"/>
        </w:rPr>
      </w:pPr>
      <w:proofErr w:type="gramStart"/>
      <w:r w:rsidRPr="00A56ED6">
        <w:rPr>
          <w:lang w:val="en-US"/>
        </w:rPr>
        <w:t>Dames</w:t>
      </w:r>
      <w:proofErr w:type="gramEnd"/>
      <w:r w:rsidRPr="00A56ED6">
        <w:rPr>
          <w:lang w:val="en-US"/>
        </w:rPr>
        <w:t xml:space="preserve"> en Heren, </w:t>
      </w:r>
    </w:p>
    <w:p w:rsidR="00A56ED6" w:rsidRDefault="00A56ED6" w:rsidP="00A56ED6">
      <w:pPr>
        <w:pStyle w:val="NormalWeb"/>
      </w:pPr>
      <w:r w:rsidRPr="00A56ED6">
        <w:rPr>
          <w:lang w:val="en-US"/>
        </w:rPr>
        <w:t xml:space="preserve">1.       De interne markt is zonder twijfel één van de grootste successen van vijftig jaar Europese integratie. De cijfers spreken voor zich. Met 470 miljoen mensen en 20 miljoen bedrijven, is de Europese markt de grootste ter wereld en is verantwoordelijk voor 20% van de wereldhandel. </w:t>
      </w:r>
      <w:r>
        <w:t xml:space="preserve">De </w:t>
      </w:r>
      <w:proofErr w:type="spellStart"/>
      <w:r>
        <w:t>eerste</w:t>
      </w:r>
      <w:proofErr w:type="spellEnd"/>
      <w:r>
        <w:t xml:space="preserve"> tien </w:t>
      </w:r>
      <w:proofErr w:type="spellStart"/>
      <w:r>
        <w:t>jaren</w:t>
      </w:r>
      <w:proofErr w:type="spellEnd"/>
      <w:r>
        <w:t xml:space="preserve"> van de interne </w:t>
      </w:r>
      <w:proofErr w:type="spellStart"/>
      <w:r>
        <w:t>markt</w:t>
      </w:r>
      <w:proofErr w:type="spellEnd"/>
      <w:r>
        <w:t xml:space="preserve"> </w:t>
      </w:r>
      <w:proofErr w:type="spellStart"/>
      <w:r>
        <w:t>creëerden</w:t>
      </w:r>
      <w:proofErr w:type="spellEnd"/>
      <w:r>
        <w:t xml:space="preserve"> 2,5 </w:t>
      </w:r>
      <w:proofErr w:type="spellStart"/>
      <w:r>
        <w:t>miljoen</w:t>
      </w:r>
      <w:proofErr w:type="spellEnd"/>
      <w:r>
        <w:t xml:space="preserve"> jobs en 877 </w:t>
      </w:r>
      <w:proofErr w:type="spellStart"/>
      <w:r>
        <w:t>miljard</w:t>
      </w:r>
      <w:proofErr w:type="spellEnd"/>
      <w:r>
        <w:t xml:space="preserve"> euro extra </w:t>
      </w:r>
      <w:proofErr w:type="spellStart"/>
      <w:r>
        <w:t>welvaart</w:t>
      </w:r>
      <w:proofErr w:type="spellEnd"/>
      <w:r>
        <w:t xml:space="preserve">. </w:t>
      </w:r>
    </w:p>
    <w:p w:rsidR="00A56ED6" w:rsidRPr="00A56ED6" w:rsidRDefault="00A56ED6" w:rsidP="00A56ED6">
      <w:pPr>
        <w:pStyle w:val="NormalWeb"/>
        <w:rPr>
          <w:lang w:val="en-US"/>
        </w:rPr>
      </w:pPr>
      <w:proofErr w:type="spellStart"/>
      <w:r>
        <w:t>Het</w:t>
      </w:r>
      <w:proofErr w:type="spellEnd"/>
      <w:r>
        <w:t xml:space="preserve"> </w:t>
      </w:r>
      <w:proofErr w:type="spellStart"/>
      <w:r>
        <w:t>succes</w:t>
      </w:r>
      <w:proofErr w:type="spellEnd"/>
      <w:r>
        <w:t xml:space="preserve"> van de interne </w:t>
      </w:r>
      <w:proofErr w:type="spellStart"/>
      <w:r>
        <w:t>markt</w:t>
      </w:r>
      <w:proofErr w:type="spellEnd"/>
      <w:r>
        <w:t xml:space="preserve"> </w:t>
      </w:r>
      <w:proofErr w:type="spellStart"/>
      <w:r>
        <w:t>valt</w:t>
      </w:r>
      <w:proofErr w:type="spellEnd"/>
      <w:r>
        <w:t xml:space="preserve"> best </w:t>
      </w:r>
      <w:proofErr w:type="spellStart"/>
      <w:r>
        <w:t>af</w:t>
      </w:r>
      <w:proofErr w:type="spellEnd"/>
      <w:r>
        <w:t xml:space="preserve"> te </w:t>
      </w:r>
      <w:proofErr w:type="spellStart"/>
      <w:r>
        <w:t>lezen</w:t>
      </w:r>
      <w:proofErr w:type="spellEnd"/>
      <w:r>
        <w:t xml:space="preserve"> </w:t>
      </w:r>
      <w:proofErr w:type="spellStart"/>
      <w:r>
        <w:t>uit</w:t>
      </w:r>
      <w:proofErr w:type="spellEnd"/>
      <w:r>
        <w:t xml:space="preserve"> </w:t>
      </w:r>
      <w:proofErr w:type="spellStart"/>
      <w:r>
        <w:t>een</w:t>
      </w:r>
      <w:proofErr w:type="spellEnd"/>
      <w:r>
        <w:t xml:space="preserve"> </w:t>
      </w:r>
      <w:proofErr w:type="spellStart"/>
      <w:r>
        <w:t>vergelijking</w:t>
      </w:r>
      <w:proofErr w:type="spellEnd"/>
      <w:r>
        <w:t xml:space="preserve"> met de </w:t>
      </w:r>
      <w:proofErr w:type="spellStart"/>
      <w:r>
        <w:t>toestand</w:t>
      </w:r>
      <w:proofErr w:type="spellEnd"/>
      <w:r>
        <w:t xml:space="preserve"> tien </w:t>
      </w:r>
      <w:proofErr w:type="spellStart"/>
      <w:r>
        <w:t>jaar</w:t>
      </w:r>
      <w:proofErr w:type="spellEnd"/>
      <w:r>
        <w:t xml:space="preserve"> </w:t>
      </w:r>
      <w:proofErr w:type="spellStart"/>
      <w:r>
        <w:t>geleden</w:t>
      </w:r>
      <w:proofErr w:type="spellEnd"/>
      <w:r>
        <w:t xml:space="preserve">. </w:t>
      </w:r>
      <w:r w:rsidRPr="00A56ED6">
        <w:rPr>
          <w:lang w:val="en-US"/>
        </w:rPr>
        <w:t xml:space="preserve">Personen werden aan de binnengrenzen onderworpen aan grenscontroles.Vrachtwagens moesten nog stoppen voor een inspectie van hun lading. De telecommunicatiesector werd nog beheerst door monopolies met overal hoge telefoontarieven en slechte dienstverlening. Vliegtickets kostten een maandloon. Studeren in het buitenland was slechts voor weinigen weggelegd. </w:t>
      </w:r>
    </w:p>
    <w:p w:rsidR="00A56ED6" w:rsidRPr="00A56ED6" w:rsidRDefault="00A56ED6" w:rsidP="00A56ED6">
      <w:pPr>
        <w:pStyle w:val="NormalWeb"/>
        <w:rPr>
          <w:lang w:val="en-US"/>
        </w:rPr>
      </w:pPr>
      <w:proofErr w:type="spellStart"/>
      <w:r>
        <w:t>Volgens</w:t>
      </w:r>
      <w:proofErr w:type="spellEnd"/>
      <w:r>
        <w:t xml:space="preserve"> </w:t>
      </w:r>
      <w:proofErr w:type="spellStart"/>
      <w:r>
        <w:t>een</w:t>
      </w:r>
      <w:proofErr w:type="spellEnd"/>
      <w:r>
        <w:t xml:space="preserve"> </w:t>
      </w:r>
      <w:proofErr w:type="spellStart"/>
      <w:r>
        <w:t>recente</w:t>
      </w:r>
      <w:proofErr w:type="spellEnd"/>
      <w:r>
        <w:t xml:space="preserve"> enquête van de </w:t>
      </w:r>
      <w:proofErr w:type="spellStart"/>
      <w:r>
        <w:t>Europese</w:t>
      </w:r>
      <w:proofErr w:type="spellEnd"/>
      <w:r>
        <w:t xml:space="preserve"> </w:t>
      </w:r>
      <w:proofErr w:type="spellStart"/>
      <w:r>
        <w:t>Commissie</w:t>
      </w:r>
      <w:proofErr w:type="spellEnd"/>
      <w:r>
        <w:t xml:space="preserve">, </w:t>
      </w:r>
      <w:proofErr w:type="spellStart"/>
      <w:r>
        <w:t>vindt</w:t>
      </w:r>
      <w:proofErr w:type="spellEnd"/>
      <w:r>
        <w:t xml:space="preserve"> 80% van de </w:t>
      </w:r>
      <w:proofErr w:type="spellStart"/>
      <w:r>
        <w:t>Europese</w:t>
      </w:r>
      <w:proofErr w:type="spellEnd"/>
      <w:r>
        <w:t xml:space="preserve"> burgers </w:t>
      </w:r>
      <w:proofErr w:type="spellStart"/>
      <w:r>
        <w:t>dat</w:t>
      </w:r>
      <w:proofErr w:type="spellEnd"/>
      <w:r>
        <w:t xml:space="preserve"> </w:t>
      </w:r>
      <w:proofErr w:type="gramStart"/>
      <w:r>
        <w:t>de interne</w:t>
      </w:r>
      <w:proofErr w:type="gramEnd"/>
      <w:r>
        <w:t xml:space="preserve"> </w:t>
      </w:r>
      <w:proofErr w:type="spellStart"/>
      <w:r>
        <w:t>markt</w:t>
      </w:r>
      <w:proofErr w:type="spellEnd"/>
      <w:r>
        <w:t xml:space="preserve"> </w:t>
      </w:r>
      <w:proofErr w:type="spellStart"/>
      <w:r>
        <w:t>een</w:t>
      </w:r>
      <w:proofErr w:type="spellEnd"/>
      <w:r>
        <w:t xml:space="preserve"> </w:t>
      </w:r>
      <w:proofErr w:type="spellStart"/>
      <w:r>
        <w:t>positief</w:t>
      </w:r>
      <w:proofErr w:type="spellEnd"/>
      <w:r>
        <w:t xml:space="preserve"> </w:t>
      </w:r>
      <w:proofErr w:type="spellStart"/>
      <w:r>
        <w:t>effect</w:t>
      </w:r>
      <w:proofErr w:type="spellEnd"/>
      <w:r>
        <w:t xml:space="preserve"> </w:t>
      </w:r>
      <w:proofErr w:type="spellStart"/>
      <w:r>
        <w:t>heeft</w:t>
      </w:r>
      <w:proofErr w:type="spellEnd"/>
      <w:r>
        <w:t xml:space="preserve"> op hun </w:t>
      </w:r>
      <w:proofErr w:type="spellStart"/>
      <w:r>
        <w:t>dagelijks</w:t>
      </w:r>
      <w:proofErr w:type="spellEnd"/>
      <w:r>
        <w:t xml:space="preserve"> </w:t>
      </w:r>
      <w:proofErr w:type="spellStart"/>
      <w:r>
        <w:t>leven</w:t>
      </w:r>
      <w:proofErr w:type="spellEnd"/>
      <w:r>
        <w:t xml:space="preserve">. </w:t>
      </w:r>
      <w:r w:rsidRPr="00A56ED6">
        <w:rPr>
          <w:lang w:val="en-US"/>
        </w:rPr>
        <w:t>Evenveel bedrijven stelt dat de interne markt hun werking positief heeft beïnvloed.</w:t>
      </w:r>
    </w:p>
    <w:p w:rsidR="00A56ED6" w:rsidRDefault="00A56ED6" w:rsidP="00A56ED6">
      <w:pPr>
        <w:pStyle w:val="NormalWeb"/>
      </w:pPr>
      <w:r w:rsidRPr="00A56ED6">
        <w:rPr>
          <w:lang w:val="en-US"/>
        </w:rPr>
        <w:t xml:space="preserve">Zeker voor ons land is de interne markt met zijn open economie van </w:t>
      </w:r>
      <w:proofErr w:type="gramStart"/>
      <w:r w:rsidRPr="00A56ED6">
        <w:rPr>
          <w:lang w:val="en-US"/>
        </w:rPr>
        <w:t>groot</w:t>
      </w:r>
      <w:proofErr w:type="gramEnd"/>
      <w:r w:rsidRPr="00A56ED6">
        <w:rPr>
          <w:lang w:val="en-US"/>
        </w:rPr>
        <w:t xml:space="preserve"> belang. Eén op twee Belgen leeft van de export. In Vlaanderen wordt zelfs 70% van de goederen uitgevoerd. </w:t>
      </w:r>
      <w:proofErr w:type="spellStart"/>
      <w:r>
        <w:t>Daarvan</w:t>
      </w:r>
      <w:proofErr w:type="spellEnd"/>
      <w:r>
        <w:t xml:space="preserve"> </w:t>
      </w:r>
      <w:proofErr w:type="spellStart"/>
      <w:r>
        <w:t>gaat</w:t>
      </w:r>
      <w:proofErr w:type="spellEnd"/>
      <w:r>
        <w:t xml:space="preserve"> </w:t>
      </w:r>
      <w:proofErr w:type="spellStart"/>
      <w:r>
        <w:t>meer</w:t>
      </w:r>
      <w:proofErr w:type="spellEnd"/>
      <w:r>
        <w:t xml:space="preserve"> dan 60% </w:t>
      </w:r>
      <w:proofErr w:type="spellStart"/>
      <w:r>
        <w:t>naar</w:t>
      </w:r>
      <w:proofErr w:type="spellEnd"/>
      <w:r>
        <w:t xml:space="preserve"> de </w:t>
      </w:r>
      <w:proofErr w:type="spellStart"/>
      <w:r>
        <w:t>andere</w:t>
      </w:r>
      <w:proofErr w:type="spellEnd"/>
      <w:r>
        <w:t xml:space="preserve"> </w:t>
      </w:r>
      <w:proofErr w:type="spellStart"/>
      <w:r>
        <w:t>lidstaten</w:t>
      </w:r>
      <w:proofErr w:type="spellEnd"/>
      <w:r>
        <w:t xml:space="preserve"> van </w:t>
      </w:r>
      <w:proofErr w:type="gramStart"/>
      <w:r>
        <w:t>de EU</w:t>
      </w:r>
      <w:proofErr w:type="gramEnd"/>
      <w:r>
        <w:t xml:space="preserve">. </w:t>
      </w:r>
    </w:p>
    <w:p w:rsidR="00A56ED6" w:rsidRPr="00A56ED6" w:rsidRDefault="00A56ED6" w:rsidP="00A56ED6">
      <w:pPr>
        <w:pStyle w:val="NormalWeb"/>
        <w:rPr>
          <w:lang w:val="en-US"/>
        </w:rPr>
      </w:pPr>
      <w:r w:rsidRPr="00A56ED6">
        <w:rPr>
          <w:lang w:val="en-US"/>
        </w:rPr>
        <w:t xml:space="preserve">De jongste tijd worden steeds </w:t>
      </w:r>
      <w:proofErr w:type="gramStart"/>
      <w:r w:rsidRPr="00A56ED6">
        <w:rPr>
          <w:lang w:val="en-US"/>
        </w:rPr>
        <w:t>meer</w:t>
      </w:r>
      <w:proofErr w:type="gramEnd"/>
      <w:r w:rsidRPr="00A56ED6">
        <w:rPr>
          <w:lang w:val="en-US"/>
        </w:rPr>
        <w:t xml:space="preserve"> vragen gesteld bij zoveel euforie. Volgens sommigen dreigt de EU in zekere zin het slachtoffer </w:t>
      </w:r>
      <w:proofErr w:type="gramStart"/>
      <w:r w:rsidRPr="00A56ED6">
        <w:rPr>
          <w:lang w:val="en-US"/>
        </w:rPr>
        <w:t>te</w:t>
      </w:r>
      <w:proofErr w:type="gramEnd"/>
      <w:r w:rsidRPr="00A56ED6">
        <w:rPr>
          <w:lang w:val="en-US"/>
        </w:rPr>
        <w:t xml:space="preserve"> worden van het succes van zijn gemeenschappelijke markt. Europese integratie wordt herleid tot liberalisering, economische integratie en vrij verkeer. Wat haar meteen het verwijt oplevert onvoldoende sociaal </w:t>
      </w:r>
      <w:proofErr w:type="gramStart"/>
      <w:r w:rsidRPr="00A56ED6">
        <w:rPr>
          <w:lang w:val="en-US"/>
        </w:rPr>
        <w:t>te</w:t>
      </w:r>
      <w:proofErr w:type="gramEnd"/>
      <w:r w:rsidRPr="00A56ED6">
        <w:rPr>
          <w:lang w:val="en-US"/>
        </w:rPr>
        <w:t xml:space="preserve"> zijn. </w:t>
      </w:r>
    </w:p>
    <w:p w:rsidR="00A56ED6" w:rsidRPr="00A56ED6" w:rsidRDefault="00A56ED6" w:rsidP="00A56ED6">
      <w:pPr>
        <w:pStyle w:val="NormalWeb"/>
        <w:rPr>
          <w:lang w:val="en-US"/>
        </w:rPr>
      </w:pPr>
      <w:r w:rsidRPr="00A56ED6">
        <w:rPr>
          <w:lang w:val="en-US"/>
        </w:rPr>
        <w:t xml:space="preserve">2.       Wat er ook van zij, ondanks alle vooruitgang, is het potentieel van de interne markt nog niet volledig benut. Integendeel, de laatste jaren is het integratieproces ietwat gestokt. Het tempo van de prijsconvergentie binnen de EU bedraagt slechts de helft van het tempo in de jaren ’90. Werkloosheid blijft hoog. De </w:t>
      </w:r>
      <w:proofErr w:type="gramStart"/>
      <w:r w:rsidRPr="00A56ED6">
        <w:rPr>
          <w:lang w:val="en-US"/>
        </w:rPr>
        <w:t>handel</w:t>
      </w:r>
      <w:proofErr w:type="gramEnd"/>
      <w:r w:rsidRPr="00A56ED6">
        <w:rPr>
          <w:lang w:val="en-US"/>
        </w:rPr>
        <w:t xml:space="preserve"> binnen de EU-15 loopt terug.</w:t>
      </w:r>
    </w:p>
    <w:p w:rsidR="00A56ED6" w:rsidRPr="00A56ED6" w:rsidRDefault="00A56ED6" w:rsidP="00A56ED6">
      <w:pPr>
        <w:pStyle w:val="NormalWeb"/>
        <w:rPr>
          <w:lang w:val="en-US"/>
        </w:rPr>
      </w:pPr>
      <w:r w:rsidRPr="00A56ED6">
        <w:rPr>
          <w:lang w:val="en-US"/>
        </w:rPr>
        <w:t xml:space="preserve">Hoe die terugval </w:t>
      </w:r>
      <w:proofErr w:type="gramStart"/>
      <w:r w:rsidRPr="00A56ED6">
        <w:rPr>
          <w:lang w:val="en-US"/>
        </w:rPr>
        <w:t>te</w:t>
      </w:r>
      <w:proofErr w:type="gramEnd"/>
      <w:r w:rsidRPr="00A56ED6">
        <w:rPr>
          <w:lang w:val="en-US"/>
        </w:rPr>
        <w:t xml:space="preserve"> verklaren??</w:t>
      </w:r>
    </w:p>
    <w:p w:rsidR="00A56ED6" w:rsidRPr="00A56ED6" w:rsidRDefault="00A56ED6" w:rsidP="00A56ED6">
      <w:pPr>
        <w:pStyle w:val="NormalWeb"/>
        <w:rPr>
          <w:lang w:val="en-US"/>
        </w:rPr>
      </w:pPr>
      <w:r w:rsidRPr="00A56ED6">
        <w:rPr>
          <w:lang w:val="en-US"/>
        </w:rPr>
        <w:t xml:space="preserve">EEN: er zijn nog steeds barrières. Ondermeer in de dienstensector, van cruciaal belang voor de Europese economie. Zo blijft het de vraag of de recent aangenomen dienstenrichtlijn wel een voldoende voorwaarde is voor de liberalisering van de sector. Ook in de financiële sector bestaan nog </w:t>
      </w:r>
      <w:proofErr w:type="gramStart"/>
      <w:r w:rsidRPr="00A56ED6">
        <w:rPr>
          <w:lang w:val="en-US"/>
        </w:rPr>
        <w:t>steeds</w:t>
      </w:r>
      <w:proofErr w:type="gramEnd"/>
      <w:r w:rsidRPr="00A56ED6">
        <w:rPr>
          <w:lang w:val="en-US"/>
        </w:rPr>
        <w:t xml:space="preserve"> belemmeringen. Nationale regelgeving weerspiegelt vaak nationale voorkeuren. Ook de vrijmaking van de netwerkindustrieën - energie, transport, telecom - verloopt traag. Men schat dat verdere marktopening in de energiesector prijsdalingen tot 35 % zou opleveren.  Tot slot bemoeilijkt het bestaan van zevenentwintig verschillende belastingstelsels verdere integratie.  </w:t>
      </w:r>
    </w:p>
    <w:p w:rsidR="00A56ED6" w:rsidRPr="00A56ED6" w:rsidRDefault="00A56ED6" w:rsidP="00A56ED6">
      <w:pPr>
        <w:pStyle w:val="NormalWeb"/>
        <w:rPr>
          <w:lang w:val="en-US"/>
        </w:rPr>
      </w:pPr>
      <w:r w:rsidRPr="00A56ED6">
        <w:rPr>
          <w:lang w:val="en-US"/>
        </w:rPr>
        <w:lastRenderedPageBreak/>
        <w:t xml:space="preserve">TWEE: Er bestaat geen wat men noemt ‘interne markt voor kennis’. De gemeenschappelijke markt heeft inderdaad tot weinig innovatie geleid. Investeringen in ‘research and development’ zijn beperkt. Onderzoek toont aan dat slechts een vierde van innoverende bedrijven hun nieuw product in een andere lidstaat dan de hunne lanceren. </w:t>
      </w:r>
    </w:p>
    <w:p w:rsidR="00A56ED6" w:rsidRPr="00A56ED6" w:rsidRDefault="00A56ED6" w:rsidP="00A56ED6">
      <w:pPr>
        <w:pStyle w:val="NormalWeb"/>
        <w:rPr>
          <w:lang w:val="en-US"/>
        </w:rPr>
      </w:pPr>
      <w:r>
        <w:t xml:space="preserve">DRIE: De interne </w:t>
      </w:r>
      <w:proofErr w:type="spellStart"/>
      <w:r>
        <w:t>markt</w:t>
      </w:r>
      <w:proofErr w:type="spellEnd"/>
      <w:r>
        <w:t xml:space="preserve"> </w:t>
      </w:r>
      <w:proofErr w:type="spellStart"/>
      <w:r>
        <w:t>levert</w:t>
      </w:r>
      <w:proofErr w:type="spellEnd"/>
      <w:r>
        <w:t xml:space="preserve"> niet </w:t>
      </w:r>
      <w:proofErr w:type="spellStart"/>
      <w:r>
        <w:t>automatisch</w:t>
      </w:r>
      <w:proofErr w:type="spellEnd"/>
      <w:r>
        <w:t xml:space="preserve"> </w:t>
      </w:r>
      <w:proofErr w:type="spellStart"/>
      <w:r>
        <w:t>voordelen</w:t>
      </w:r>
      <w:proofErr w:type="spellEnd"/>
      <w:r>
        <w:t xml:space="preserve"> op. </w:t>
      </w:r>
      <w:r w:rsidRPr="00A56ED6">
        <w:rPr>
          <w:lang w:val="en-US"/>
        </w:rPr>
        <w:t xml:space="preserve">De regelgeving moet worden omgezet door de lidstaten. </w:t>
      </w:r>
      <w:proofErr w:type="spellStart"/>
      <w:r>
        <w:t>Het</w:t>
      </w:r>
      <w:proofErr w:type="spellEnd"/>
      <w:r>
        <w:t xml:space="preserve"> </w:t>
      </w:r>
      <w:proofErr w:type="spellStart"/>
      <w:r>
        <w:t>zijn</w:t>
      </w:r>
      <w:proofErr w:type="spellEnd"/>
      <w:r>
        <w:t xml:space="preserve"> de </w:t>
      </w:r>
      <w:proofErr w:type="spellStart"/>
      <w:r>
        <w:t>lidstaten</w:t>
      </w:r>
      <w:proofErr w:type="spellEnd"/>
      <w:r>
        <w:t xml:space="preserve"> die </w:t>
      </w:r>
      <w:proofErr w:type="spellStart"/>
      <w:r>
        <w:t>elk</w:t>
      </w:r>
      <w:proofErr w:type="spellEnd"/>
      <w:r>
        <w:t xml:space="preserve"> </w:t>
      </w:r>
      <w:proofErr w:type="spellStart"/>
      <w:r>
        <w:t>afzonderlijk</w:t>
      </w:r>
      <w:proofErr w:type="spellEnd"/>
      <w:r>
        <w:t xml:space="preserve"> </w:t>
      </w:r>
      <w:proofErr w:type="spellStart"/>
      <w:r>
        <w:t>verantwoordelijk</w:t>
      </w:r>
      <w:proofErr w:type="spellEnd"/>
      <w:r>
        <w:t xml:space="preserve"> </w:t>
      </w:r>
      <w:proofErr w:type="spellStart"/>
      <w:r>
        <w:t>zijn</w:t>
      </w:r>
      <w:proofErr w:type="spellEnd"/>
      <w:r>
        <w:t xml:space="preserve"> </w:t>
      </w:r>
      <w:proofErr w:type="spellStart"/>
      <w:r>
        <w:t>voor</w:t>
      </w:r>
      <w:proofErr w:type="spellEnd"/>
      <w:r>
        <w:t xml:space="preserve"> de </w:t>
      </w:r>
      <w:proofErr w:type="spellStart"/>
      <w:r>
        <w:t>tijdige</w:t>
      </w:r>
      <w:proofErr w:type="spellEnd"/>
      <w:r>
        <w:t xml:space="preserve"> en correcte </w:t>
      </w:r>
      <w:proofErr w:type="spellStart"/>
      <w:r>
        <w:t>implementatie</w:t>
      </w:r>
      <w:proofErr w:type="spellEnd"/>
      <w:r>
        <w:t xml:space="preserve"> van </w:t>
      </w:r>
      <w:proofErr w:type="gramStart"/>
      <w:r>
        <w:t>de interne</w:t>
      </w:r>
      <w:proofErr w:type="gramEnd"/>
      <w:r>
        <w:t xml:space="preserve"> </w:t>
      </w:r>
      <w:proofErr w:type="spellStart"/>
      <w:r>
        <w:t>marktrichtlijnen</w:t>
      </w:r>
      <w:proofErr w:type="spellEnd"/>
      <w:r>
        <w:t xml:space="preserve">. </w:t>
      </w:r>
      <w:r w:rsidRPr="00A56ED6">
        <w:rPr>
          <w:lang w:val="en-US"/>
        </w:rPr>
        <w:t xml:space="preserve">Het falen van één lidstaat benadeelt alle andere lidstaten. Wat stellen we vast? De omzetting van internemarktrichtlijnen verloopt nog </w:t>
      </w:r>
      <w:proofErr w:type="gramStart"/>
      <w:r w:rsidRPr="00A56ED6">
        <w:rPr>
          <w:lang w:val="en-US"/>
        </w:rPr>
        <w:t>steeds</w:t>
      </w:r>
      <w:proofErr w:type="gramEnd"/>
      <w:r w:rsidRPr="00A56ED6">
        <w:rPr>
          <w:lang w:val="en-US"/>
        </w:rPr>
        <w:t xml:space="preserve"> traag en soms niet correct. Volgens het laatste scorebord van de Commissie bedroeg het implementatiedeficit voor het jaar 2006 1</w:t>
      </w:r>
      <w:proofErr w:type="gramStart"/>
      <w:r w:rsidRPr="00A56ED6">
        <w:rPr>
          <w:lang w:val="en-US"/>
        </w:rPr>
        <w:t>,2</w:t>
      </w:r>
      <w:proofErr w:type="gramEnd"/>
      <w:r w:rsidRPr="00A56ED6">
        <w:rPr>
          <w:lang w:val="en-US"/>
        </w:rPr>
        <w:t xml:space="preserve"> %.Weliswaar de beste score tot nog toe maar dit is vooral te wijten aan het lage aantal richtlijnen dat moest worden </w:t>
      </w:r>
      <w:bookmarkStart w:id="0" w:name="_GoBack"/>
      <w:bookmarkEnd w:id="0"/>
      <w:r w:rsidRPr="00A56ED6">
        <w:rPr>
          <w:lang w:val="en-US"/>
        </w:rPr>
        <w:t>omgezet.</w:t>
      </w:r>
    </w:p>
    <w:p w:rsidR="00A56ED6" w:rsidRPr="00A56ED6" w:rsidRDefault="00A56ED6" w:rsidP="00A56ED6">
      <w:pPr>
        <w:pStyle w:val="NormalWeb"/>
        <w:rPr>
          <w:lang w:val="en-US"/>
        </w:rPr>
      </w:pPr>
      <w:r w:rsidRPr="00A56ED6">
        <w:rPr>
          <w:lang w:val="en-US"/>
        </w:rPr>
        <w:t>Twee opmerkelijke vaststellingen in dit verband.</w:t>
      </w:r>
    </w:p>
    <w:p w:rsidR="00A56ED6" w:rsidRPr="00A56ED6" w:rsidRDefault="00A56ED6" w:rsidP="00A56ED6">
      <w:pPr>
        <w:pStyle w:val="NormalWeb"/>
        <w:rPr>
          <w:lang w:val="en-US"/>
        </w:rPr>
      </w:pPr>
      <w:r w:rsidRPr="00A56ED6">
        <w:rPr>
          <w:lang w:val="en-US"/>
        </w:rPr>
        <w:t xml:space="preserve">TEN EERSTE tot de landen die het minst goed presteren qua omzetting, behoren ook sommige “founding fathers”: Italië, Luxemburg, </w:t>
      </w:r>
      <w:proofErr w:type="gramStart"/>
      <w:r w:rsidRPr="00A56ED6">
        <w:rPr>
          <w:lang w:val="en-US"/>
        </w:rPr>
        <w:t>Frankrijk</w:t>
      </w:r>
      <w:proofErr w:type="gramEnd"/>
      <w:r w:rsidRPr="00A56ED6">
        <w:rPr>
          <w:lang w:val="en-US"/>
        </w:rPr>
        <w:t xml:space="preserve"> en (pauze) ook België hebben nog heel wat werk voor de boeg. </w:t>
      </w:r>
    </w:p>
    <w:p w:rsidR="00A56ED6" w:rsidRPr="00A56ED6" w:rsidRDefault="00A56ED6" w:rsidP="00A56ED6">
      <w:pPr>
        <w:pStyle w:val="NormalWeb"/>
        <w:rPr>
          <w:lang w:val="en-US"/>
        </w:rPr>
      </w:pPr>
      <w:r w:rsidRPr="00A56ED6">
        <w:rPr>
          <w:lang w:val="en-US"/>
        </w:rPr>
        <w:t xml:space="preserve">TEN TWEEDE: </w:t>
      </w:r>
      <w:proofErr w:type="gramStart"/>
      <w:r w:rsidRPr="00A56ED6">
        <w:rPr>
          <w:lang w:val="en-US"/>
        </w:rPr>
        <w:t>als</w:t>
      </w:r>
      <w:proofErr w:type="gramEnd"/>
      <w:r w:rsidRPr="00A56ED6">
        <w:rPr>
          <w:lang w:val="en-US"/>
        </w:rPr>
        <w:t xml:space="preserve"> men de inbreukprocedures bekijkt die de Commissie heeft gestart wegens niet-correcte omzetting van richtlijnen dan valt het op dat drie sectoren goed zijn voor 50% van alle inbreuken: milieu, energie en transport, en fiscaliteit. Toeval of niet, drie beleidsdomeinen die vandaag tot de grootste uitdagingen voor de EU behoren. </w:t>
      </w:r>
    </w:p>
    <w:p w:rsidR="00A56ED6" w:rsidRPr="00A56ED6" w:rsidRDefault="00A56ED6" w:rsidP="00A56ED6">
      <w:pPr>
        <w:pStyle w:val="NormalWeb"/>
        <w:rPr>
          <w:lang w:val="en-US"/>
        </w:rPr>
      </w:pPr>
      <w:proofErr w:type="gramStart"/>
      <w:r w:rsidRPr="00A56ED6">
        <w:rPr>
          <w:lang w:val="en-US"/>
        </w:rPr>
        <w:t>Dames</w:t>
      </w:r>
      <w:proofErr w:type="gramEnd"/>
      <w:r w:rsidRPr="00A56ED6">
        <w:rPr>
          <w:lang w:val="en-US"/>
        </w:rPr>
        <w:t xml:space="preserve"> en Heren,</w:t>
      </w:r>
    </w:p>
    <w:p w:rsidR="00A56ED6" w:rsidRPr="00A56ED6" w:rsidRDefault="00A56ED6" w:rsidP="00A56ED6">
      <w:pPr>
        <w:pStyle w:val="NormalWeb"/>
        <w:rPr>
          <w:lang w:val="en-US"/>
        </w:rPr>
      </w:pPr>
      <w:r w:rsidRPr="00A56ED6">
        <w:rPr>
          <w:lang w:val="en-US"/>
        </w:rPr>
        <w:t xml:space="preserve">3.       De interne markt is het resultaat van een jarenlang voluntaristisch proces. Het is een constructie die met geduld is opgebouwd, stap voor stap. Eerst de tarifaire belemmeringen, daarna de niet-tarifaire, vervolgens de introductie van gemeenschappelijke standaarden en regels betreffende wederzijdse erkenning. </w:t>
      </w:r>
    </w:p>
    <w:p w:rsidR="00A56ED6" w:rsidRPr="00A56ED6" w:rsidRDefault="00A56ED6" w:rsidP="00A56ED6">
      <w:pPr>
        <w:pStyle w:val="NormalWeb"/>
        <w:rPr>
          <w:lang w:val="en-US"/>
        </w:rPr>
      </w:pPr>
      <w:r w:rsidRPr="00A56ED6">
        <w:rPr>
          <w:lang w:val="en-US"/>
        </w:rPr>
        <w:t xml:space="preserve">Vandaag lijkt de interne markt een verworvenheid, een evidentie bijna, zeker voor mijn generatie. Precies die evidentie houdt een gevaar in. </w:t>
      </w:r>
    </w:p>
    <w:p w:rsidR="00A56ED6" w:rsidRPr="00A56ED6" w:rsidRDefault="00A56ED6" w:rsidP="00A56ED6">
      <w:pPr>
        <w:pStyle w:val="NormalWeb"/>
        <w:rPr>
          <w:lang w:val="en-US"/>
        </w:rPr>
      </w:pPr>
      <w:r w:rsidRPr="00A56ED6">
        <w:rPr>
          <w:lang w:val="en-US"/>
        </w:rPr>
        <w:t xml:space="preserve">De totstandkoming van de Europese markt is niet iets dat vanzelf gaat, het vraagt een duurzame inspanning van alle lidstaten. Zijn die daartoe bereid? Zijn die daartoe in staat? De voorbije maanden hebben we immers kunnen vaststellen hoe het nationaal patriottisme het opnieuw lijkt </w:t>
      </w:r>
      <w:proofErr w:type="gramStart"/>
      <w:r w:rsidRPr="00A56ED6">
        <w:rPr>
          <w:lang w:val="en-US"/>
        </w:rPr>
        <w:t>te</w:t>
      </w:r>
      <w:proofErr w:type="gramEnd"/>
      <w:r w:rsidRPr="00A56ED6">
        <w:rPr>
          <w:lang w:val="en-US"/>
        </w:rPr>
        <w:t xml:space="preserve"> halen van Europees economisch rationalisme. </w:t>
      </w:r>
    </w:p>
    <w:p w:rsidR="00A56ED6" w:rsidRPr="00A56ED6" w:rsidRDefault="00A56ED6" w:rsidP="00A56ED6">
      <w:pPr>
        <w:pStyle w:val="NormalWeb"/>
        <w:rPr>
          <w:lang w:val="en-US"/>
        </w:rPr>
      </w:pPr>
      <w:r w:rsidRPr="00A56ED6">
        <w:rPr>
          <w:lang w:val="en-US"/>
        </w:rPr>
        <w:t xml:space="preserve">De uitdaging voor de Europese interne markt is zich aan </w:t>
      </w:r>
      <w:proofErr w:type="gramStart"/>
      <w:r w:rsidRPr="00A56ED6">
        <w:rPr>
          <w:lang w:val="en-US"/>
        </w:rPr>
        <w:t>te</w:t>
      </w:r>
      <w:proofErr w:type="gramEnd"/>
      <w:r w:rsidRPr="00A56ED6">
        <w:rPr>
          <w:lang w:val="en-US"/>
        </w:rPr>
        <w:t xml:space="preserve"> passen aan de gewijzigde context: globalisering en internationale competitie, vergrijzing en de uitbreiding. </w:t>
      </w:r>
    </w:p>
    <w:p w:rsidR="00A56ED6" w:rsidRPr="00A56ED6" w:rsidRDefault="00A56ED6" w:rsidP="00A56ED6">
      <w:pPr>
        <w:pStyle w:val="NormalWeb"/>
        <w:rPr>
          <w:lang w:val="en-US"/>
        </w:rPr>
      </w:pPr>
      <w:r w:rsidRPr="00A56ED6">
        <w:rPr>
          <w:lang w:val="en-US"/>
        </w:rPr>
        <w:t xml:space="preserve">Sta me toe </w:t>
      </w:r>
      <w:proofErr w:type="gramStart"/>
      <w:r w:rsidRPr="00A56ED6">
        <w:rPr>
          <w:lang w:val="en-US"/>
        </w:rPr>
        <w:t>te</w:t>
      </w:r>
      <w:proofErr w:type="gramEnd"/>
      <w:r w:rsidRPr="00A56ED6">
        <w:rPr>
          <w:lang w:val="en-US"/>
        </w:rPr>
        <w:t xml:space="preserve"> besluiten met de woorden van Jacques Delors: “You don’t fall in love with a common market”. </w:t>
      </w:r>
    </w:p>
    <w:p w:rsidR="002D1E67" w:rsidRPr="00A56ED6" w:rsidRDefault="002D1E67">
      <w:pPr>
        <w:rPr>
          <w:lang w:val="en-US"/>
        </w:rPr>
      </w:pPr>
    </w:p>
    <w:sectPr w:rsidR="002D1E67" w:rsidRPr="00A56E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ED6"/>
    <w:rsid w:val="002D1E67"/>
    <w:rsid w:val="00A56ED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1A3FFF-200B-4451-A46A-9A0905237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56ED6"/>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A56E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23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845</Words>
  <Characters>4652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Houyoux</dc:creator>
  <cp:keywords/>
  <dc:description/>
  <cp:lastModifiedBy>Christophe Houyoux</cp:lastModifiedBy>
  <cp:revision>1</cp:revision>
  <dcterms:created xsi:type="dcterms:W3CDTF">2014-01-20T11:18:00Z</dcterms:created>
  <dcterms:modified xsi:type="dcterms:W3CDTF">2014-01-20T11:18:00Z</dcterms:modified>
</cp:coreProperties>
</file>