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2EE" w:rsidRDefault="000932EE" w:rsidP="000932EE">
      <w:pPr>
        <w:pStyle w:val="Sansinterligne"/>
        <w:jc w:val="center"/>
        <w:rPr>
          <w:b/>
          <w:sz w:val="28"/>
          <w:szCs w:val="28"/>
          <w:lang w:val="en-US"/>
        </w:rPr>
      </w:pPr>
      <w:r>
        <w:rPr>
          <w:b/>
          <w:noProof/>
          <w:sz w:val="28"/>
          <w:szCs w:val="28"/>
          <w:lang w:eastAsia="fr-BE"/>
        </w:rPr>
        <w:drawing>
          <wp:inline distT="0" distB="0" distL="0" distR="0">
            <wp:extent cx="3057525" cy="954803"/>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Egmont-IRRI_high_quality[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45361" cy="982232"/>
                    </a:xfrm>
                    <a:prstGeom prst="rect">
                      <a:avLst/>
                    </a:prstGeom>
                  </pic:spPr>
                </pic:pic>
              </a:graphicData>
            </a:graphic>
          </wp:inline>
        </w:drawing>
      </w:r>
    </w:p>
    <w:p w:rsidR="000932EE" w:rsidRDefault="000932EE" w:rsidP="000932EE">
      <w:pPr>
        <w:pStyle w:val="Sansinterligne"/>
        <w:jc w:val="center"/>
        <w:rPr>
          <w:b/>
          <w:sz w:val="28"/>
          <w:szCs w:val="28"/>
          <w:lang w:val="en-US"/>
        </w:rPr>
      </w:pPr>
    </w:p>
    <w:p w:rsidR="000932EE" w:rsidRPr="000932EE" w:rsidRDefault="000932EE" w:rsidP="000932EE">
      <w:pPr>
        <w:pStyle w:val="Sansinterligne"/>
        <w:jc w:val="center"/>
        <w:rPr>
          <w:b/>
          <w:sz w:val="28"/>
          <w:szCs w:val="28"/>
          <w:lang w:val="en-US"/>
        </w:rPr>
      </w:pPr>
      <w:r w:rsidRPr="000932EE">
        <w:rPr>
          <w:b/>
          <w:sz w:val="28"/>
          <w:szCs w:val="28"/>
          <w:lang w:val="en-US"/>
        </w:rPr>
        <w:t>Strategic Debates in the EU and China: A Discussion</w:t>
      </w:r>
    </w:p>
    <w:p w:rsidR="000932EE" w:rsidRPr="000932EE" w:rsidRDefault="000932EE" w:rsidP="000932EE">
      <w:pPr>
        <w:pStyle w:val="Sansinterligne"/>
        <w:jc w:val="center"/>
        <w:rPr>
          <w:b/>
          <w:lang w:val="en-US"/>
        </w:rPr>
      </w:pPr>
      <w:r w:rsidRPr="000932EE">
        <w:rPr>
          <w:b/>
          <w:lang w:val="en-US"/>
        </w:rPr>
        <w:t>Thursday 5 November</w:t>
      </w:r>
      <w:r w:rsidR="005074CA">
        <w:rPr>
          <w:b/>
          <w:lang w:val="en-US"/>
        </w:rPr>
        <w:t>, 15:00 – 17:30</w:t>
      </w:r>
    </w:p>
    <w:p w:rsidR="000932EE" w:rsidRDefault="000932EE" w:rsidP="000932EE">
      <w:pPr>
        <w:pStyle w:val="Sansinterligne"/>
        <w:jc w:val="center"/>
        <w:rPr>
          <w:i/>
          <w:lang w:val="en-US"/>
        </w:rPr>
      </w:pPr>
      <w:r w:rsidRPr="000932EE">
        <w:rPr>
          <w:i/>
          <w:lang w:val="en-US"/>
        </w:rPr>
        <w:t xml:space="preserve">Egmont Institute’s meeting room, 24a rue des </w:t>
      </w:r>
      <w:proofErr w:type="spellStart"/>
      <w:r w:rsidRPr="000932EE">
        <w:rPr>
          <w:i/>
          <w:lang w:val="en-US"/>
        </w:rPr>
        <w:t>petits</w:t>
      </w:r>
      <w:proofErr w:type="spellEnd"/>
      <w:r w:rsidRPr="000932EE">
        <w:rPr>
          <w:i/>
          <w:lang w:val="en-US"/>
        </w:rPr>
        <w:t xml:space="preserve"> </w:t>
      </w:r>
      <w:proofErr w:type="spellStart"/>
      <w:r w:rsidRPr="000932EE">
        <w:rPr>
          <w:i/>
          <w:lang w:val="en-US"/>
        </w:rPr>
        <w:t>carmes</w:t>
      </w:r>
      <w:proofErr w:type="spellEnd"/>
      <w:r w:rsidRPr="000932EE">
        <w:rPr>
          <w:i/>
          <w:lang w:val="en-US"/>
        </w:rPr>
        <w:t>, 1000 Brussels</w:t>
      </w:r>
    </w:p>
    <w:p w:rsidR="000932EE" w:rsidRDefault="000932EE" w:rsidP="00AB0DEF">
      <w:pPr>
        <w:pStyle w:val="Sansinterligne"/>
        <w:rPr>
          <w:lang w:val="en-US"/>
        </w:rPr>
      </w:pPr>
    </w:p>
    <w:p w:rsidR="000932EE" w:rsidRDefault="000932EE" w:rsidP="00AB0DEF">
      <w:pPr>
        <w:pStyle w:val="Sansinterligne"/>
        <w:rPr>
          <w:lang w:val="en-US"/>
        </w:rPr>
      </w:pPr>
    </w:p>
    <w:p w:rsidR="000932EE" w:rsidRDefault="000932EE" w:rsidP="00AB0DEF">
      <w:pPr>
        <w:pStyle w:val="Sansinterligne"/>
        <w:rPr>
          <w:lang w:val="en-US"/>
        </w:rPr>
      </w:pPr>
    </w:p>
    <w:p w:rsidR="000932EE" w:rsidRPr="000932EE" w:rsidRDefault="000932EE" w:rsidP="00AB0DEF">
      <w:pPr>
        <w:pStyle w:val="Sansinterligne"/>
        <w:rPr>
          <w:lang w:val="en-US"/>
        </w:rPr>
      </w:pPr>
      <w:r>
        <w:rPr>
          <w:lang w:val="en-US"/>
        </w:rPr>
        <w:t xml:space="preserve">The Egmont Institute </w:t>
      </w:r>
      <w:proofErr w:type="spellStart"/>
      <w:r>
        <w:rPr>
          <w:lang w:val="en-US"/>
        </w:rPr>
        <w:t>organises</w:t>
      </w:r>
      <w:proofErr w:type="spellEnd"/>
      <w:r>
        <w:rPr>
          <w:lang w:val="en-US"/>
        </w:rPr>
        <w:t xml:space="preserve"> a small roundtable to discuss key strategic issues in the EU and China. This roundtable aims to bring together some Chinese and European scholars, in order to share their views and ideas. A delegation of the Shanghai Academy of Social Sciences (SIIS) will participate. Each session will start with very short presentations (from a European and Chinese scholars) before opening to an open discussion, under the Chatham House Rule.</w:t>
      </w:r>
    </w:p>
    <w:p w:rsidR="000932EE" w:rsidRDefault="000932EE" w:rsidP="00AB0DEF">
      <w:pPr>
        <w:pStyle w:val="Sansinterligne"/>
        <w:rPr>
          <w:b/>
          <w:lang w:val="en-US"/>
        </w:rPr>
      </w:pPr>
    </w:p>
    <w:p w:rsidR="005074CA" w:rsidRDefault="005074CA" w:rsidP="00AB0DEF">
      <w:pPr>
        <w:pStyle w:val="Sansinterligne"/>
        <w:rPr>
          <w:b/>
          <w:lang w:val="en-US"/>
        </w:rPr>
      </w:pPr>
      <w:bookmarkStart w:id="0" w:name="_GoBack"/>
      <w:bookmarkEnd w:id="0"/>
    </w:p>
    <w:p w:rsidR="005074CA" w:rsidRDefault="005074CA" w:rsidP="00AB0DEF">
      <w:pPr>
        <w:pStyle w:val="Sansinterligne"/>
        <w:rPr>
          <w:b/>
          <w:lang w:val="en-US"/>
        </w:rPr>
      </w:pPr>
      <w:r>
        <w:rPr>
          <w:b/>
          <w:lang w:val="en-US"/>
        </w:rPr>
        <w:t>15:00 Welcome</w:t>
      </w:r>
    </w:p>
    <w:p w:rsidR="005074CA" w:rsidRDefault="005074CA" w:rsidP="00AB0DEF">
      <w:pPr>
        <w:pStyle w:val="Sansinterligne"/>
        <w:rPr>
          <w:b/>
          <w:lang w:val="en-US"/>
        </w:rPr>
      </w:pPr>
    </w:p>
    <w:p w:rsidR="00AB0DEF" w:rsidRPr="000932EE" w:rsidRDefault="005074CA" w:rsidP="00AB0DEF">
      <w:pPr>
        <w:pStyle w:val="Sansinterligne"/>
        <w:rPr>
          <w:b/>
          <w:lang w:val="en-US"/>
        </w:rPr>
      </w:pPr>
      <w:r>
        <w:rPr>
          <w:b/>
          <w:lang w:val="en-US"/>
        </w:rPr>
        <w:t>15:15 – 16:15 Topic 1</w:t>
      </w:r>
    </w:p>
    <w:p w:rsidR="00AB0DEF" w:rsidRPr="000932EE" w:rsidRDefault="00AB0DEF" w:rsidP="00AB0DEF">
      <w:pPr>
        <w:pStyle w:val="Sansinterligne"/>
        <w:rPr>
          <w:b/>
          <w:lang w:val="en-US"/>
        </w:rPr>
      </w:pPr>
      <w:r w:rsidRPr="000932EE">
        <w:rPr>
          <w:b/>
          <w:lang w:val="en-US"/>
        </w:rPr>
        <w:t>Strategic debates and ‘hot spots’ in the EU and China</w:t>
      </w:r>
    </w:p>
    <w:p w:rsidR="00AB0DEF" w:rsidRDefault="00AB0DEF" w:rsidP="00AB0DEF">
      <w:pPr>
        <w:pStyle w:val="Sansinterligne"/>
        <w:rPr>
          <w:lang w:val="en-US"/>
        </w:rPr>
      </w:pPr>
      <w:r>
        <w:rPr>
          <w:lang w:val="en-US"/>
        </w:rPr>
        <w:t>What are the key topics driving strategic and foreign policy discussions these days in Europe and in China? What are the key strategic and foreign policy priorities?</w:t>
      </w:r>
      <w:r w:rsidR="000932EE">
        <w:rPr>
          <w:lang w:val="en-US"/>
        </w:rPr>
        <w:t xml:space="preserve"> What are the common interests and possible areas for cooperation?</w:t>
      </w:r>
    </w:p>
    <w:p w:rsidR="00AB0DEF" w:rsidRDefault="00AB0DEF" w:rsidP="00AB0DEF">
      <w:pPr>
        <w:pStyle w:val="Sansinterligne"/>
        <w:rPr>
          <w:lang w:val="en-US"/>
        </w:rPr>
      </w:pPr>
    </w:p>
    <w:p w:rsidR="005074CA" w:rsidRPr="005074CA" w:rsidRDefault="005074CA" w:rsidP="00AB0DEF">
      <w:pPr>
        <w:pStyle w:val="Sansinterligne"/>
        <w:rPr>
          <w:b/>
          <w:lang w:val="en-US"/>
        </w:rPr>
      </w:pPr>
      <w:r w:rsidRPr="005074CA">
        <w:rPr>
          <w:b/>
          <w:lang w:val="en-US"/>
        </w:rPr>
        <w:t>16:15 – 16:30 Break</w:t>
      </w:r>
    </w:p>
    <w:p w:rsidR="005074CA" w:rsidRDefault="005074CA" w:rsidP="00AB0DEF">
      <w:pPr>
        <w:pStyle w:val="Sansinterligne"/>
        <w:rPr>
          <w:lang w:val="en-US"/>
        </w:rPr>
      </w:pPr>
    </w:p>
    <w:p w:rsidR="00AB0DEF" w:rsidRPr="000932EE" w:rsidRDefault="005074CA" w:rsidP="00AB0DEF">
      <w:pPr>
        <w:pStyle w:val="Sansinterligne"/>
        <w:rPr>
          <w:b/>
          <w:lang w:val="en-US"/>
        </w:rPr>
      </w:pPr>
      <w:r>
        <w:rPr>
          <w:b/>
          <w:lang w:val="en-US"/>
        </w:rPr>
        <w:t xml:space="preserve">16:30 – 17:30 </w:t>
      </w:r>
      <w:r w:rsidR="00AB0DEF" w:rsidRPr="000932EE">
        <w:rPr>
          <w:b/>
          <w:lang w:val="en-US"/>
        </w:rPr>
        <w:t>Topic 2:</w:t>
      </w:r>
    </w:p>
    <w:p w:rsidR="00AB0DEF" w:rsidRPr="000932EE" w:rsidRDefault="00AB0DEF" w:rsidP="00AB0DEF">
      <w:pPr>
        <w:pStyle w:val="Sansinterligne"/>
        <w:rPr>
          <w:b/>
          <w:lang w:val="en-US"/>
        </w:rPr>
      </w:pPr>
      <w:r w:rsidRPr="000932EE">
        <w:rPr>
          <w:b/>
          <w:lang w:val="en-US"/>
        </w:rPr>
        <w:t>Strategic investment projects in the EU and China: the Juncker Plan and the One Belt, One Road</w:t>
      </w:r>
    </w:p>
    <w:p w:rsidR="000932EE" w:rsidRDefault="000932EE" w:rsidP="00AB0DEF">
      <w:pPr>
        <w:pStyle w:val="Sansinterligne"/>
        <w:rPr>
          <w:lang w:val="en-US"/>
        </w:rPr>
      </w:pPr>
      <w:r>
        <w:rPr>
          <w:lang w:val="en-US"/>
        </w:rPr>
        <w:t>What is the Juncker Plan, and the rationale behind it? What is China’s One Belt, One Road strategy, and what is its purpose? How are these projects serving the EU and China’s strategic objectives? Are these projects compatible, and is cooperation possible?</w:t>
      </w:r>
    </w:p>
    <w:p w:rsidR="005074CA" w:rsidRDefault="005074CA" w:rsidP="00AB0DEF">
      <w:pPr>
        <w:pStyle w:val="Sansinterligne"/>
        <w:rPr>
          <w:lang w:val="en-US"/>
        </w:rPr>
      </w:pPr>
    </w:p>
    <w:p w:rsidR="005074CA" w:rsidRPr="005074CA" w:rsidRDefault="005074CA" w:rsidP="00AB0DEF">
      <w:pPr>
        <w:pStyle w:val="Sansinterligne"/>
        <w:rPr>
          <w:b/>
          <w:lang w:val="en-US"/>
        </w:rPr>
      </w:pPr>
      <w:r w:rsidRPr="005074CA">
        <w:rPr>
          <w:b/>
          <w:lang w:val="en-US"/>
        </w:rPr>
        <w:t>17:30 End</w:t>
      </w:r>
    </w:p>
    <w:sectPr w:rsidR="005074CA" w:rsidRPr="005074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DEF"/>
    <w:rsid w:val="000932EE"/>
    <w:rsid w:val="00233B1F"/>
    <w:rsid w:val="005074CA"/>
    <w:rsid w:val="00AB0DE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F26B5C-6F99-46F0-A2E1-B5E1CBEDC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AB0D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209</Words>
  <Characters>1152</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Renard</dc:creator>
  <cp:keywords/>
  <dc:description/>
  <cp:lastModifiedBy>Thomas Renard</cp:lastModifiedBy>
  <cp:revision>1</cp:revision>
  <dcterms:created xsi:type="dcterms:W3CDTF">2015-10-21T12:09:00Z</dcterms:created>
  <dcterms:modified xsi:type="dcterms:W3CDTF">2015-10-21T12:50:00Z</dcterms:modified>
</cp:coreProperties>
</file>